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FBD" w:rsidRPr="00661FBD" w:rsidRDefault="00661FBD" w:rsidP="00CA51E7">
      <w:pPr>
        <w:shd w:val="clear" w:color="auto" w:fill="FFFFFF"/>
        <w:spacing w:after="0" w:line="240" w:lineRule="auto"/>
        <w:rPr>
          <w:rFonts w:ascii="Arial" w:eastAsia="Times New Roman" w:hAnsi="Arial" w:cs="Arial"/>
          <w:color w:val="3A3A3A"/>
          <w:sz w:val="24"/>
          <w:szCs w:val="24"/>
        </w:rPr>
      </w:pPr>
      <w:r w:rsidRPr="00661FBD">
        <w:rPr>
          <w:rFonts w:ascii="Arial" w:eastAsia="Times New Roman" w:hAnsi="Arial" w:cs="Arial"/>
          <w:b/>
          <w:bCs/>
          <w:color w:val="3A3A3A"/>
          <w:sz w:val="24"/>
          <w:szCs w:val="24"/>
        </w:rPr>
        <w:t>WA-2A) Leadership in Healthcare  </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b/>
          <w:bCs/>
          <w:color w:val="3A3A3A"/>
          <w:sz w:val="24"/>
          <w:szCs w:val="24"/>
        </w:rPr>
        <w:t>                                 Assignment WA-2A: Leadership in Healthcare </w:t>
      </w:r>
    </w:p>
    <w:p w:rsid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b/>
          <w:bCs/>
          <w:color w:val="3A3A3A"/>
          <w:sz w:val="24"/>
          <w:szCs w:val="24"/>
        </w:rPr>
        <w:t>Part1: </w:t>
      </w:r>
      <w:r w:rsidRPr="00661FBD">
        <w:rPr>
          <w:rFonts w:ascii="Arial" w:eastAsia="Times New Roman" w:hAnsi="Arial" w:cs="Arial"/>
          <w:color w:val="3A3A3A"/>
          <w:sz w:val="24"/>
          <w:szCs w:val="24"/>
        </w:rPr>
        <w:t>Read the article by Goleman and reflect on which leadership style is most natural for you. Give an example of a situation in which you used this style in your past experiences -- work or otherwise. Which leadership style would you be most uncomfortable utilizing in your present work situation and why? </w:t>
      </w:r>
    </w:p>
    <w:p w:rsidR="00B1085A" w:rsidRDefault="00B1085A" w:rsidP="00661FBD">
      <w:pPr>
        <w:shd w:val="clear" w:color="auto" w:fill="FFFFFF"/>
        <w:spacing w:after="100" w:afterAutospacing="1" w:line="240" w:lineRule="auto"/>
        <w:rPr>
          <w:rFonts w:ascii="Arial" w:eastAsia="Times New Roman" w:hAnsi="Arial" w:cs="Arial"/>
          <w:color w:val="3A3A3A"/>
          <w:sz w:val="24"/>
          <w:szCs w:val="24"/>
        </w:rPr>
      </w:pPr>
    </w:p>
    <w:p w:rsidR="00B1085A" w:rsidRDefault="00B1085A" w:rsidP="00661FBD">
      <w:pPr>
        <w:shd w:val="clear" w:color="auto" w:fill="FFFFFF"/>
        <w:spacing w:after="100" w:afterAutospacing="1" w:line="240" w:lineRule="auto"/>
        <w:rPr>
          <w:rFonts w:ascii="Arial" w:eastAsia="Times New Roman" w:hAnsi="Arial" w:cs="Arial"/>
          <w:color w:val="3A3A3A"/>
          <w:sz w:val="24"/>
          <w:szCs w:val="24"/>
        </w:rPr>
      </w:pPr>
    </w:p>
    <w:p w:rsidR="00B1085A" w:rsidRDefault="00B1085A" w:rsidP="00661FBD">
      <w:pPr>
        <w:shd w:val="clear" w:color="auto" w:fill="FFFFFF"/>
        <w:spacing w:after="100" w:afterAutospacing="1" w:line="240" w:lineRule="auto"/>
        <w:rPr>
          <w:rFonts w:ascii="Arial" w:eastAsia="Times New Roman" w:hAnsi="Arial" w:cs="Arial"/>
          <w:color w:val="3A3A3A"/>
          <w:sz w:val="24"/>
          <w:szCs w:val="24"/>
        </w:rPr>
      </w:pPr>
    </w:p>
    <w:p w:rsidR="00B1085A" w:rsidRPr="00661FBD" w:rsidRDefault="00B1085A" w:rsidP="00661FBD">
      <w:pPr>
        <w:shd w:val="clear" w:color="auto" w:fill="FFFFFF"/>
        <w:spacing w:after="100" w:afterAutospacing="1" w:line="240" w:lineRule="auto"/>
        <w:rPr>
          <w:rFonts w:ascii="Arial" w:eastAsia="Times New Roman" w:hAnsi="Arial" w:cs="Arial"/>
          <w:color w:val="3A3A3A"/>
          <w:sz w:val="24"/>
          <w:szCs w:val="24"/>
        </w:rPr>
      </w:pP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b/>
          <w:bCs/>
          <w:color w:val="3A3A3A"/>
          <w:sz w:val="24"/>
          <w:szCs w:val="24"/>
        </w:rPr>
        <w:t>Part 2: </w:t>
      </w:r>
      <w:r w:rsidRPr="00661FBD">
        <w:rPr>
          <w:rFonts w:ascii="Arial" w:eastAsia="Times New Roman" w:hAnsi="Arial" w:cs="Arial"/>
          <w:color w:val="3A3A3A"/>
          <w:sz w:val="24"/>
          <w:szCs w:val="24"/>
        </w:rPr>
        <w:t>Review the following four (4) scenarios and describe which leadership style would be most effective in each case selected. </w:t>
      </w:r>
      <w:r w:rsidRPr="00661FBD">
        <w:rPr>
          <w:rFonts w:ascii="Arial" w:eastAsia="Times New Roman" w:hAnsi="Arial" w:cs="Arial"/>
          <w:i/>
          <w:iCs/>
          <w:color w:val="3A3A3A"/>
          <w:sz w:val="24"/>
          <w:szCs w:val="24"/>
        </w:rPr>
        <w:t>Support your opinion.</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r w:rsidRPr="00661FBD">
        <w:rPr>
          <w:rFonts w:ascii="Arial" w:eastAsia="Times New Roman" w:hAnsi="Arial" w:cs="Arial"/>
          <w:color w:val="3A3A3A"/>
          <w:sz w:val="24"/>
          <w:szCs w:val="24"/>
          <w:u w:val="single"/>
        </w:rPr>
        <w:t>Scenario A</w:t>
      </w:r>
      <w:r w:rsidRPr="00661FBD">
        <w:rPr>
          <w:rFonts w:ascii="Arial" w:eastAsia="Times New Roman" w:hAnsi="Arial" w:cs="Arial"/>
          <w:color w:val="3A3A3A"/>
          <w:sz w:val="24"/>
          <w:szCs w:val="24"/>
        </w:rPr>
        <w:t xml:space="preserve">: You’re the manager of a hospital billing department that must cut </w:t>
      </w:r>
      <w:r w:rsidRPr="00474C5D">
        <w:rPr>
          <w:rFonts w:ascii="Arial" w:eastAsia="Times New Roman" w:hAnsi="Arial" w:cs="Arial"/>
          <w:noProof/>
          <w:color w:val="3A3A3A"/>
          <w:sz w:val="24"/>
          <w:szCs w:val="24"/>
        </w:rPr>
        <w:t>budget</w:t>
      </w:r>
      <w:r w:rsidRPr="00661FBD">
        <w:rPr>
          <w:rFonts w:ascii="Arial" w:eastAsia="Times New Roman" w:hAnsi="Arial" w:cs="Arial"/>
          <w:color w:val="3A3A3A"/>
          <w:sz w:val="24"/>
          <w:szCs w:val="24"/>
        </w:rPr>
        <w:t xml:space="preserve"> by 40% by the end of next month to avoid being outsourced (and everyone losing his/her job). Most employees like working there but, a workforce reduction is part of the solution. Other jobs aren’t readily available in the marketplace. How would you best lead the department to make </w:t>
      </w:r>
      <w:r w:rsidRPr="00474C5D">
        <w:rPr>
          <w:rFonts w:ascii="Arial" w:eastAsia="Times New Roman" w:hAnsi="Arial" w:cs="Arial"/>
          <w:noProof/>
          <w:color w:val="3A3A3A"/>
          <w:sz w:val="24"/>
          <w:szCs w:val="24"/>
        </w:rPr>
        <w:t>budget</w:t>
      </w:r>
      <w:r w:rsidRPr="00661FBD">
        <w:rPr>
          <w:rFonts w:ascii="Arial" w:eastAsia="Times New Roman" w:hAnsi="Arial" w:cs="Arial"/>
          <w:color w:val="3A3A3A"/>
          <w:sz w:val="24"/>
          <w:szCs w:val="24"/>
        </w:rPr>
        <w:t>? What’s your leadership style? </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r w:rsidR="00474C5D">
        <w:rPr>
          <w:rFonts w:ascii="Arial" w:eastAsia="Times New Roman" w:hAnsi="Arial" w:cs="Arial"/>
          <w:color w:val="3A3A3A"/>
          <w:sz w:val="24"/>
          <w:szCs w:val="24"/>
        </w:rPr>
        <w:t xml:space="preserve">Describe/Support: </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r w:rsidRPr="00661FBD">
        <w:rPr>
          <w:rFonts w:ascii="Arial" w:eastAsia="Times New Roman" w:hAnsi="Arial" w:cs="Arial"/>
          <w:color w:val="3A3A3A"/>
          <w:sz w:val="24"/>
          <w:szCs w:val="24"/>
          <w:u w:val="single"/>
        </w:rPr>
        <w:t>Scenario B</w:t>
      </w:r>
      <w:r w:rsidRPr="00661FBD">
        <w:rPr>
          <w:rFonts w:ascii="Arial" w:eastAsia="Times New Roman" w:hAnsi="Arial" w:cs="Arial"/>
          <w:color w:val="3A3A3A"/>
          <w:sz w:val="24"/>
          <w:szCs w:val="24"/>
        </w:rPr>
        <w:t xml:space="preserve">: Medical records </w:t>
      </w:r>
      <w:r w:rsidRPr="00474C5D">
        <w:rPr>
          <w:rFonts w:ascii="Arial" w:eastAsia="Times New Roman" w:hAnsi="Arial" w:cs="Arial"/>
          <w:noProof/>
          <w:color w:val="3A3A3A"/>
          <w:sz w:val="24"/>
          <w:szCs w:val="24"/>
        </w:rPr>
        <w:t>has</w:t>
      </w:r>
      <w:r w:rsidRPr="00661FBD">
        <w:rPr>
          <w:rFonts w:ascii="Arial" w:eastAsia="Times New Roman" w:hAnsi="Arial" w:cs="Arial"/>
          <w:color w:val="3A3A3A"/>
          <w:sz w:val="24"/>
          <w:szCs w:val="24"/>
        </w:rPr>
        <w:t xml:space="preserve"> been tasked with selecting new computer software to manage medical records. You have 3 months to provide a recommendation to the COO and a room full of opinions about which software will work best, be most cost-effective, easiest to use, etc. The majority of your staff is all at the same level in the department organizational chart. What leadership style will work best to get a decision? Give some basics about how you would make it work.</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r w:rsidR="00474C5D">
        <w:rPr>
          <w:rFonts w:ascii="Arial" w:eastAsia="Times New Roman" w:hAnsi="Arial" w:cs="Arial"/>
          <w:color w:val="3A3A3A"/>
          <w:sz w:val="24"/>
          <w:szCs w:val="24"/>
        </w:rPr>
        <w:t xml:space="preserve">Describe/Support: </w:t>
      </w:r>
    </w:p>
    <w:p w:rsidR="00474C5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p>
    <w:p w:rsidR="00474C5D" w:rsidRDefault="00474C5D" w:rsidP="00661FBD">
      <w:pPr>
        <w:shd w:val="clear" w:color="auto" w:fill="FFFFFF"/>
        <w:spacing w:after="100" w:afterAutospacing="1" w:line="240" w:lineRule="auto"/>
        <w:rPr>
          <w:rFonts w:ascii="Arial" w:eastAsia="Times New Roman" w:hAnsi="Arial" w:cs="Arial"/>
          <w:color w:val="3A3A3A"/>
          <w:sz w:val="24"/>
          <w:szCs w:val="24"/>
        </w:rPr>
      </w:pPr>
    </w:p>
    <w:p w:rsidR="00474C5D" w:rsidRDefault="00474C5D" w:rsidP="00661FBD">
      <w:pPr>
        <w:shd w:val="clear" w:color="auto" w:fill="FFFFFF"/>
        <w:spacing w:after="100" w:afterAutospacing="1" w:line="240" w:lineRule="auto"/>
        <w:rPr>
          <w:rFonts w:ascii="Arial" w:eastAsia="Times New Roman" w:hAnsi="Arial" w:cs="Arial"/>
          <w:color w:val="3A3A3A"/>
          <w:sz w:val="24"/>
          <w:szCs w:val="24"/>
        </w:rPr>
      </w:pPr>
    </w:p>
    <w:p w:rsid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r w:rsidRPr="00661FBD">
        <w:rPr>
          <w:rFonts w:ascii="Arial" w:eastAsia="Times New Roman" w:hAnsi="Arial" w:cs="Arial"/>
          <w:color w:val="3A3A3A"/>
          <w:sz w:val="24"/>
          <w:szCs w:val="24"/>
          <w:u w:val="single"/>
        </w:rPr>
        <w:t>Scenario C</w:t>
      </w:r>
      <w:r w:rsidRPr="00661FBD">
        <w:rPr>
          <w:rFonts w:ascii="Arial" w:eastAsia="Times New Roman" w:hAnsi="Arial" w:cs="Arial"/>
          <w:color w:val="3A3A3A"/>
          <w:sz w:val="24"/>
          <w:szCs w:val="24"/>
        </w:rPr>
        <w:t xml:space="preserve">: You’re the CEO (Chief Executive Officer) of a 20-physician Anesthesia Group (Gasses-R-Us). Revenues from patient care have been falling over the last three years, not because of lack of work, but because of lower reimbursement rates from payers. Group expenses continue to rise and, in fact, a new computer billing system is needed but, will be very expensive. Two of the Group members are going to retire soon – increasing the </w:t>
      </w:r>
      <w:r w:rsidRPr="00474C5D">
        <w:rPr>
          <w:rFonts w:ascii="Arial" w:eastAsia="Times New Roman" w:hAnsi="Arial" w:cs="Arial"/>
          <w:noProof/>
          <w:color w:val="3A3A3A"/>
          <w:sz w:val="24"/>
          <w:szCs w:val="24"/>
        </w:rPr>
        <w:t>work load</w:t>
      </w:r>
      <w:r w:rsidRPr="00661FBD">
        <w:rPr>
          <w:rFonts w:ascii="Arial" w:eastAsia="Times New Roman" w:hAnsi="Arial" w:cs="Arial"/>
          <w:color w:val="3A3A3A"/>
          <w:sz w:val="24"/>
          <w:szCs w:val="24"/>
        </w:rPr>
        <w:t xml:space="preserve"> further and recruiting replacements </w:t>
      </w:r>
      <w:r w:rsidRPr="00474C5D">
        <w:rPr>
          <w:rFonts w:ascii="Arial" w:eastAsia="Times New Roman" w:hAnsi="Arial" w:cs="Arial"/>
          <w:noProof/>
          <w:color w:val="3A3A3A"/>
          <w:sz w:val="24"/>
          <w:szCs w:val="24"/>
        </w:rPr>
        <w:t>has</w:t>
      </w:r>
      <w:r w:rsidRPr="00661FBD">
        <w:rPr>
          <w:rFonts w:ascii="Arial" w:eastAsia="Times New Roman" w:hAnsi="Arial" w:cs="Arial"/>
          <w:color w:val="3A3A3A"/>
          <w:sz w:val="24"/>
          <w:szCs w:val="24"/>
        </w:rPr>
        <w:t xml:space="preserve"> cost a lot of time and money without finding anyone suitable. </w:t>
      </w:r>
      <w:proofErr w:type="spellStart"/>
      <w:r w:rsidRPr="00661FBD">
        <w:rPr>
          <w:rFonts w:ascii="Arial" w:eastAsia="Times New Roman" w:hAnsi="Arial" w:cs="Arial"/>
          <w:color w:val="3A3A3A"/>
          <w:sz w:val="24"/>
          <w:szCs w:val="24"/>
        </w:rPr>
        <w:t>BadBoy</w:t>
      </w:r>
      <w:proofErr w:type="spellEnd"/>
      <w:r w:rsidRPr="00661FBD">
        <w:rPr>
          <w:rFonts w:ascii="Arial" w:eastAsia="Times New Roman" w:hAnsi="Arial" w:cs="Arial"/>
          <w:color w:val="3A3A3A"/>
          <w:sz w:val="24"/>
          <w:szCs w:val="24"/>
        </w:rPr>
        <w:t xml:space="preserve"> Anesthesia, </w:t>
      </w:r>
      <w:proofErr w:type="spellStart"/>
      <w:r w:rsidRPr="00661FBD">
        <w:rPr>
          <w:rFonts w:ascii="Arial" w:eastAsia="Times New Roman" w:hAnsi="Arial" w:cs="Arial"/>
          <w:color w:val="3A3A3A"/>
          <w:sz w:val="24"/>
          <w:szCs w:val="24"/>
        </w:rPr>
        <w:t>Inc</w:t>
      </w:r>
      <w:proofErr w:type="spellEnd"/>
      <w:r w:rsidRPr="00661FBD">
        <w:rPr>
          <w:rFonts w:ascii="Arial" w:eastAsia="Times New Roman" w:hAnsi="Arial" w:cs="Arial"/>
          <w:color w:val="3A3A3A"/>
          <w:sz w:val="24"/>
          <w:szCs w:val="24"/>
        </w:rPr>
        <w:t xml:space="preserve"> (BBA) has recently approached you about buying your group. BBA is a large medical group of over 1100 doctors and has offices in 28 states. BBA is willing to pay a fair price, allow for local control of the office environment and doctor workload as well as guarantee results with recruitment. The only problem with the sale is that half the physicians in your group have previously declared their fierce desire to remain an independent medical group. How would lead the group? What leadership style should work best?</w:t>
      </w:r>
    </w:p>
    <w:p w:rsidR="00474C5D" w:rsidRPr="00661FBD" w:rsidRDefault="00474C5D" w:rsidP="00661FBD">
      <w:pPr>
        <w:shd w:val="clear" w:color="auto" w:fill="FFFFFF"/>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Describe/Support:</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r w:rsidRPr="00661FBD">
        <w:rPr>
          <w:rFonts w:ascii="Arial" w:eastAsia="Times New Roman" w:hAnsi="Arial" w:cs="Arial"/>
          <w:color w:val="3A3A3A"/>
          <w:sz w:val="24"/>
          <w:szCs w:val="24"/>
          <w:u w:val="single"/>
        </w:rPr>
        <w:t>Scenario D</w:t>
      </w:r>
      <w:r w:rsidRPr="00661FBD">
        <w:rPr>
          <w:rFonts w:ascii="Arial" w:eastAsia="Times New Roman" w:hAnsi="Arial" w:cs="Arial"/>
          <w:color w:val="3A3A3A"/>
          <w:sz w:val="24"/>
          <w:szCs w:val="24"/>
        </w:rPr>
        <w:t xml:space="preserve">: You’re the head nurse in Labor and Delivery at </w:t>
      </w:r>
      <w:proofErr w:type="spellStart"/>
      <w:r w:rsidRPr="00661FBD">
        <w:rPr>
          <w:rFonts w:ascii="Arial" w:eastAsia="Times New Roman" w:hAnsi="Arial" w:cs="Arial"/>
          <w:color w:val="3A3A3A"/>
          <w:sz w:val="24"/>
          <w:szCs w:val="24"/>
        </w:rPr>
        <w:t>NoWay</w:t>
      </w:r>
      <w:proofErr w:type="spellEnd"/>
      <w:r w:rsidRPr="00661FBD">
        <w:rPr>
          <w:rFonts w:ascii="Arial" w:eastAsia="Times New Roman" w:hAnsi="Arial" w:cs="Arial"/>
          <w:color w:val="3A3A3A"/>
          <w:sz w:val="24"/>
          <w:szCs w:val="24"/>
        </w:rPr>
        <w:t xml:space="preserve"> Hospital. The (great) State of Texas has demanded that all hospitals seek to be officially designated Level I – IV based on the acuity of OB patients they can treat. Level I is pretty much an OB outpatient clinic or birthing center (women at 37 – 40 weeks and without medical complications), Level II only allows for uncomplicated, low-risk deliveries and OB care from 34 – 40 weeks, no major complications), Level III is women at 28-40 weeks with some moderate level of complications) and a Level IV facility can keep and manage women at any stage of pregnancy (0 – 40 weeks) and with any medical condition or complication  – heart disease, kidney failure, etc. The CEO expects you to manage at least a Level </w:t>
      </w:r>
      <w:r w:rsidRPr="00474C5D">
        <w:rPr>
          <w:rFonts w:ascii="Arial" w:eastAsia="Times New Roman" w:hAnsi="Arial" w:cs="Arial"/>
          <w:noProof/>
          <w:color w:val="3A3A3A"/>
          <w:sz w:val="24"/>
          <w:szCs w:val="24"/>
        </w:rPr>
        <w:t>IIl</w:t>
      </w:r>
      <w:r w:rsidRPr="00661FBD">
        <w:rPr>
          <w:rFonts w:ascii="Arial" w:eastAsia="Times New Roman" w:hAnsi="Arial" w:cs="Arial"/>
          <w:color w:val="3A3A3A"/>
          <w:sz w:val="24"/>
          <w:szCs w:val="24"/>
        </w:rPr>
        <w:t xml:space="preserve"> designation which will require many hours of research, </w:t>
      </w:r>
      <w:r w:rsidRPr="00474C5D">
        <w:rPr>
          <w:rFonts w:ascii="Arial" w:eastAsia="Times New Roman" w:hAnsi="Arial" w:cs="Arial"/>
          <w:noProof/>
          <w:color w:val="3A3A3A"/>
          <w:sz w:val="24"/>
          <w:szCs w:val="24"/>
        </w:rPr>
        <w:t>ground work</w:t>
      </w:r>
      <w:r w:rsidRPr="00661FBD">
        <w:rPr>
          <w:rFonts w:ascii="Arial" w:eastAsia="Times New Roman" w:hAnsi="Arial" w:cs="Arial"/>
          <w:color w:val="3A3A3A"/>
          <w:sz w:val="24"/>
          <w:szCs w:val="24"/>
        </w:rPr>
        <w:t>, data collection, updating policies and procedures, meetings with staff and state regulators, etc. You simply don’t have time to take on this Herculean task but, you have a trusted subordinate nurse who could probably get the job done with some help from others in the department. It will require her to put in a lot of unpaid overtime and acquiring new computer and data collection and analysis skills. You know that she will need these skills if she is to succeed you as department head in a few years, which has always been your desire. She really doesn’t want to do the job at first discussion but, you know that she needs to do it. What leadership style would you use that will work best in this case? How would you proceed?  </w:t>
      </w:r>
    </w:p>
    <w:p w:rsid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t> </w:t>
      </w:r>
      <w:r w:rsidR="00474C5D">
        <w:rPr>
          <w:rFonts w:ascii="Arial" w:eastAsia="Times New Roman" w:hAnsi="Arial" w:cs="Arial"/>
          <w:color w:val="3A3A3A"/>
          <w:sz w:val="24"/>
          <w:szCs w:val="24"/>
        </w:rPr>
        <w:t xml:space="preserve">Describe/support:  </w:t>
      </w:r>
    </w:p>
    <w:p w:rsidR="00474C5D" w:rsidRPr="00661FBD" w:rsidRDefault="00474C5D" w:rsidP="00661FBD">
      <w:pPr>
        <w:shd w:val="clear" w:color="auto" w:fill="FFFFFF"/>
        <w:spacing w:after="100" w:afterAutospacing="1" w:line="240" w:lineRule="auto"/>
        <w:rPr>
          <w:rFonts w:ascii="Arial" w:eastAsia="Times New Roman" w:hAnsi="Arial" w:cs="Arial"/>
          <w:color w:val="3A3A3A"/>
          <w:sz w:val="24"/>
          <w:szCs w:val="24"/>
        </w:rPr>
      </w:pP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474C5D">
        <w:rPr>
          <w:rFonts w:ascii="Arial" w:eastAsia="Times New Roman" w:hAnsi="Arial" w:cs="Arial"/>
          <w:noProof/>
          <w:color w:val="3A3A3A"/>
          <w:sz w:val="24"/>
          <w:szCs w:val="24"/>
        </w:rPr>
        <w:t>Golman</w:t>
      </w:r>
      <w:r w:rsidRPr="00661FBD">
        <w:rPr>
          <w:rFonts w:ascii="Arial" w:eastAsia="Times New Roman" w:hAnsi="Arial" w:cs="Arial"/>
          <w:color w:val="3A3A3A"/>
          <w:sz w:val="24"/>
          <w:szCs w:val="24"/>
        </w:rPr>
        <w:t>, D, “Leadership That Gets Results”. </w:t>
      </w:r>
      <w:r w:rsidRPr="00661FBD">
        <w:rPr>
          <w:rFonts w:ascii="Arial" w:eastAsia="Times New Roman" w:hAnsi="Arial" w:cs="Arial"/>
          <w:i/>
          <w:iCs/>
          <w:color w:val="3A3A3A"/>
          <w:sz w:val="24"/>
          <w:szCs w:val="24"/>
        </w:rPr>
        <w:t>Harvard Business Review</w:t>
      </w:r>
      <w:r w:rsidRPr="00661FBD">
        <w:rPr>
          <w:rFonts w:ascii="Arial" w:eastAsia="Times New Roman" w:hAnsi="Arial" w:cs="Arial"/>
          <w:color w:val="3A3A3A"/>
          <w:sz w:val="24"/>
          <w:szCs w:val="24"/>
        </w:rPr>
        <w:t>, Vol. 78 No. 2 (MAR. 2000), 78-90.</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color w:val="3A3A3A"/>
          <w:sz w:val="24"/>
          <w:szCs w:val="24"/>
        </w:rPr>
        <w:lastRenderedPageBreak/>
        <w:t>Please adhere to the 600 -</w:t>
      </w:r>
      <w:r w:rsidRPr="00CA51E7">
        <w:rPr>
          <w:rFonts w:ascii="Arial" w:eastAsia="Times New Roman" w:hAnsi="Arial" w:cs="Arial"/>
          <w:noProof/>
          <w:color w:val="3A3A3A"/>
          <w:sz w:val="24"/>
          <w:szCs w:val="24"/>
        </w:rPr>
        <w:t>1,000</w:t>
      </w:r>
      <w:r w:rsidR="00CA51E7">
        <w:rPr>
          <w:rFonts w:ascii="Arial" w:eastAsia="Times New Roman" w:hAnsi="Arial" w:cs="Arial"/>
          <w:noProof/>
          <w:color w:val="3A3A3A"/>
          <w:sz w:val="24"/>
          <w:szCs w:val="24"/>
        </w:rPr>
        <w:t>-</w:t>
      </w:r>
      <w:r w:rsidRPr="00CA51E7">
        <w:rPr>
          <w:rFonts w:ascii="Arial" w:eastAsia="Times New Roman" w:hAnsi="Arial" w:cs="Arial"/>
          <w:noProof/>
          <w:color w:val="3A3A3A"/>
          <w:sz w:val="24"/>
          <w:szCs w:val="24"/>
        </w:rPr>
        <w:t>word</w:t>
      </w:r>
      <w:r w:rsidRPr="00661FBD">
        <w:rPr>
          <w:rFonts w:ascii="Arial" w:eastAsia="Times New Roman" w:hAnsi="Arial" w:cs="Arial"/>
          <w:color w:val="3A3A3A"/>
          <w:sz w:val="24"/>
          <w:szCs w:val="24"/>
        </w:rPr>
        <w:t xml:space="preserve"> limit. You can certainly reference </w:t>
      </w:r>
      <w:r w:rsidRPr="00474C5D">
        <w:rPr>
          <w:rFonts w:ascii="Arial" w:eastAsia="Times New Roman" w:hAnsi="Arial" w:cs="Arial"/>
          <w:noProof/>
          <w:color w:val="3A3A3A"/>
          <w:sz w:val="24"/>
          <w:szCs w:val="24"/>
        </w:rPr>
        <w:t>Golman</w:t>
      </w:r>
      <w:r w:rsidRPr="00661FBD">
        <w:rPr>
          <w:rFonts w:ascii="Arial" w:eastAsia="Times New Roman" w:hAnsi="Arial" w:cs="Arial"/>
          <w:color w:val="3A3A3A"/>
          <w:sz w:val="24"/>
          <w:szCs w:val="24"/>
        </w:rPr>
        <w:t>, but must also use 2 additional references from the literature (website submissions are allowed but, must be properly acknowledged) and these should be noted per APA guidelines. Please refer to the course syllabus for additional help. </w:t>
      </w:r>
    </w:p>
    <w:p w:rsidR="00661FBD" w:rsidRPr="00661FBD" w:rsidRDefault="00661FBD" w:rsidP="00661FBD">
      <w:pPr>
        <w:shd w:val="clear" w:color="auto" w:fill="FFFFFF"/>
        <w:spacing w:after="100" w:afterAutospacing="1" w:line="240" w:lineRule="auto"/>
        <w:rPr>
          <w:rFonts w:ascii="Arial" w:eastAsia="Times New Roman" w:hAnsi="Arial" w:cs="Arial"/>
          <w:color w:val="3A3A3A"/>
          <w:sz w:val="24"/>
          <w:szCs w:val="24"/>
        </w:rPr>
      </w:pPr>
      <w:bookmarkStart w:id="0" w:name="_GoBack"/>
      <w:bookmarkEnd w:id="0"/>
    </w:p>
    <w:p w:rsidR="00661FBD" w:rsidRPr="00661FBD" w:rsidRDefault="00661FBD" w:rsidP="00CA51E7">
      <w:pPr>
        <w:shd w:val="clear" w:color="auto" w:fill="FFFFFF"/>
        <w:spacing w:after="100" w:afterAutospacing="1" w:line="240" w:lineRule="auto"/>
        <w:rPr>
          <w:rFonts w:ascii="Arial" w:eastAsia="Times New Roman" w:hAnsi="Arial" w:cs="Arial"/>
          <w:color w:val="3A3A3A"/>
          <w:sz w:val="24"/>
          <w:szCs w:val="24"/>
        </w:rPr>
      </w:pPr>
      <w:r w:rsidRPr="00661FBD">
        <w:rPr>
          <w:rFonts w:ascii="Arial" w:eastAsia="Times New Roman" w:hAnsi="Arial" w:cs="Arial"/>
          <w:b/>
          <w:bCs/>
          <w:color w:val="3A3A3A"/>
          <w:sz w:val="24"/>
          <w:szCs w:val="24"/>
        </w:rPr>
        <w:t>                                       </w:t>
      </w:r>
    </w:p>
    <w:p w:rsidR="0017419C" w:rsidRDefault="0017419C"/>
    <w:sectPr w:rsidR="00174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AFBUyAyszAytFDSUQpOLS7OzM8DKTCuBQAqFUYnLAAAAA=="/>
  </w:docVars>
  <w:rsids>
    <w:rsidRoot w:val="00661FBD"/>
    <w:rsid w:val="00006B96"/>
    <w:rsid w:val="000257C6"/>
    <w:rsid w:val="00027FCA"/>
    <w:rsid w:val="00030628"/>
    <w:rsid w:val="0003063D"/>
    <w:rsid w:val="00032932"/>
    <w:rsid w:val="00037709"/>
    <w:rsid w:val="000554A5"/>
    <w:rsid w:val="000868E6"/>
    <w:rsid w:val="000A29BF"/>
    <w:rsid w:val="000A66D6"/>
    <w:rsid w:val="000A6B44"/>
    <w:rsid w:val="000B7A4B"/>
    <w:rsid w:val="00100AB3"/>
    <w:rsid w:val="00101C36"/>
    <w:rsid w:val="00105ED0"/>
    <w:rsid w:val="001255F2"/>
    <w:rsid w:val="001273D8"/>
    <w:rsid w:val="00140300"/>
    <w:rsid w:val="001555D3"/>
    <w:rsid w:val="0017419C"/>
    <w:rsid w:val="00176043"/>
    <w:rsid w:val="001A7A23"/>
    <w:rsid w:val="001B6DAA"/>
    <w:rsid w:val="001E0586"/>
    <w:rsid w:val="001E4131"/>
    <w:rsid w:val="001F1580"/>
    <w:rsid w:val="001F59FE"/>
    <w:rsid w:val="0021572C"/>
    <w:rsid w:val="0022349A"/>
    <w:rsid w:val="0023224A"/>
    <w:rsid w:val="00246946"/>
    <w:rsid w:val="00254181"/>
    <w:rsid w:val="00263FA7"/>
    <w:rsid w:val="00285A03"/>
    <w:rsid w:val="002902D6"/>
    <w:rsid w:val="00292993"/>
    <w:rsid w:val="002B27D5"/>
    <w:rsid w:val="00301E5F"/>
    <w:rsid w:val="00317739"/>
    <w:rsid w:val="00322C1F"/>
    <w:rsid w:val="00323C2D"/>
    <w:rsid w:val="0033237D"/>
    <w:rsid w:val="00347B9B"/>
    <w:rsid w:val="00351D65"/>
    <w:rsid w:val="003737C6"/>
    <w:rsid w:val="00382073"/>
    <w:rsid w:val="00383085"/>
    <w:rsid w:val="003D248D"/>
    <w:rsid w:val="003E1047"/>
    <w:rsid w:val="003E787D"/>
    <w:rsid w:val="003F2440"/>
    <w:rsid w:val="003F687F"/>
    <w:rsid w:val="004164FC"/>
    <w:rsid w:val="00421B65"/>
    <w:rsid w:val="004245A4"/>
    <w:rsid w:val="00425E22"/>
    <w:rsid w:val="004276EE"/>
    <w:rsid w:val="00432D6D"/>
    <w:rsid w:val="004669DB"/>
    <w:rsid w:val="00474C5D"/>
    <w:rsid w:val="004778C4"/>
    <w:rsid w:val="004A18C5"/>
    <w:rsid w:val="004A3FA9"/>
    <w:rsid w:val="004C6903"/>
    <w:rsid w:val="004E2022"/>
    <w:rsid w:val="004E5AB0"/>
    <w:rsid w:val="004F7DA9"/>
    <w:rsid w:val="004F7EAB"/>
    <w:rsid w:val="0050500F"/>
    <w:rsid w:val="00505BFE"/>
    <w:rsid w:val="005153BF"/>
    <w:rsid w:val="0054157C"/>
    <w:rsid w:val="00544BA5"/>
    <w:rsid w:val="00572896"/>
    <w:rsid w:val="005A0A1D"/>
    <w:rsid w:val="005A49DE"/>
    <w:rsid w:val="005A6629"/>
    <w:rsid w:val="005B36E2"/>
    <w:rsid w:val="005B6035"/>
    <w:rsid w:val="005C137D"/>
    <w:rsid w:val="005E1CA4"/>
    <w:rsid w:val="00661FBD"/>
    <w:rsid w:val="00673C5E"/>
    <w:rsid w:val="006E7E1A"/>
    <w:rsid w:val="006F4787"/>
    <w:rsid w:val="0070319C"/>
    <w:rsid w:val="00715693"/>
    <w:rsid w:val="00737056"/>
    <w:rsid w:val="00742A3A"/>
    <w:rsid w:val="007600F3"/>
    <w:rsid w:val="00760BC5"/>
    <w:rsid w:val="007811CB"/>
    <w:rsid w:val="0078371A"/>
    <w:rsid w:val="007A1CB1"/>
    <w:rsid w:val="007A4D4B"/>
    <w:rsid w:val="007D1E7B"/>
    <w:rsid w:val="007D2B6A"/>
    <w:rsid w:val="007E144D"/>
    <w:rsid w:val="007F5E41"/>
    <w:rsid w:val="00817A00"/>
    <w:rsid w:val="0083454D"/>
    <w:rsid w:val="00837830"/>
    <w:rsid w:val="0084498C"/>
    <w:rsid w:val="00851D92"/>
    <w:rsid w:val="0086153B"/>
    <w:rsid w:val="00877C8A"/>
    <w:rsid w:val="008927CC"/>
    <w:rsid w:val="008A0BE0"/>
    <w:rsid w:val="008A2056"/>
    <w:rsid w:val="008A5333"/>
    <w:rsid w:val="008C0F5B"/>
    <w:rsid w:val="008C66BB"/>
    <w:rsid w:val="008D4168"/>
    <w:rsid w:val="008D4599"/>
    <w:rsid w:val="008D6853"/>
    <w:rsid w:val="008F224D"/>
    <w:rsid w:val="00912C69"/>
    <w:rsid w:val="009346A6"/>
    <w:rsid w:val="009430BA"/>
    <w:rsid w:val="00964339"/>
    <w:rsid w:val="00970D4C"/>
    <w:rsid w:val="00973D1A"/>
    <w:rsid w:val="00976686"/>
    <w:rsid w:val="009866CB"/>
    <w:rsid w:val="009A4EAD"/>
    <w:rsid w:val="009C1492"/>
    <w:rsid w:val="009C571F"/>
    <w:rsid w:val="009D7F09"/>
    <w:rsid w:val="009E1501"/>
    <w:rsid w:val="009F3476"/>
    <w:rsid w:val="009F4848"/>
    <w:rsid w:val="00A02B16"/>
    <w:rsid w:val="00A04B65"/>
    <w:rsid w:val="00A372F8"/>
    <w:rsid w:val="00A4447B"/>
    <w:rsid w:val="00A52AC3"/>
    <w:rsid w:val="00A62AD5"/>
    <w:rsid w:val="00A661FD"/>
    <w:rsid w:val="00A824DB"/>
    <w:rsid w:val="00AB5EAD"/>
    <w:rsid w:val="00AC2829"/>
    <w:rsid w:val="00AD253F"/>
    <w:rsid w:val="00AE19B9"/>
    <w:rsid w:val="00B00C43"/>
    <w:rsid w:val="00B0289A"/>
    <w:rsid w:val="00B1085A"/>
    <w:rsid w:val="00B20599"/>
    <w:rsid w:val="00B754DA"/>
    <w:rsid w:val="00B861F2"/>
    <w:rsid w:val="00BB5CD9"/>
    <w:rsid w:val="00BD39FF"/>
    <w:rsid w:val="00BF7B1F"/>
    <w:rsid w:val="00C64DEC"/>
    <w:rsid w:val="00C74641"/>
    <w:rsid w:val="00C945A9"/>
    <w:rsid w:val="00CA51E7"/>
    <w:rsid w:val="00CB00F6"/>
    <w:rsid w:val="00CB1A86"/>
    <w:rsid w:val="00CE6408"/>
    <w:rsid w:val="00D039B8"/>
    <w:rsid w:val="00D03A7D"/>
    <w:rsid w:val="00D03D04"/>
    <w:rsid w:val="00D36E4D"/>
    <w:rsid w:val="00D6395F"/>
    <w:rsid w:val="00D67D88"/>
    <w:rsid w:val="00D87F23"/>
    <w:rsid w:val="00D9285D"/>
    <w:rsid w:val="00DA656C"/>
    <w:rsid w:val="00DB5748"/>
    <w:rsid w:val="00DC5F6E"/>
    <w:rsid w:val="00DD3FBD"/>
    <w:rsid w:val="00DD5FAE"/>
    <w:rsid w:val="00DE0AE5"/>
    <w:rsid w:val="00E02665"/>
    <w:rsid w:val="00E206B0"/>
    <w:rsid w:val="00E22BA2"/>
    <w:rsid w:val="00E2519D"/>
    <w:rsid w:val="00E26174"/>
    <w:rsid w:val="00E26D94"/>
    <w:rsid w:val="00E52572"/>
    <w:rsid w:val="00E548C6"/>
    <w:rsid w:val="00E56724"/>
    <w:rsid w:val="00E8469C"/>
    <w:rsid w:val="00E87E64"/>
    <w:rsid w:val="00EB4CFE"/>
    <w:rsid w:val="00EC2E78"/>
    <w:rsid w:val="00F11477"/>
    <w:rsid w:val="00F23C6E"/>
    <w:rsid w:val="00F23DFB"/>
    <w:rsid w:val="00F251BE"/>
    <w:rsid w:val="00F252E7"/>
    <w:rsid w:val="00F31C3A"/>
    <w:rsid w:val="00F32AC0"/>
    <w:rsid w:val="00F72FE7"/>
    <w:rsid w:val="00FC1AEC"/>
    <w:rsid w:val="00FC1F58"/>
    <w:rsid w:val="00FE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17DFD-4E7D-48AE-A836-D89ADF4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76709">
      <w:bodyDiv w:val="1"/>
      <w:marLeft w:val="0"/>
      <w:marRight w:val="0"/>
      <w:marTop w:val="0"/>
      <w:marBottom w:val="0"/>
      <w:divBdr>
        <w:top w:val="none" w:sz="0" w:space="0" w:color="auto"/>
        <w:left w:val="none" w:sz="0" w:space="0" w:color="auto"/>
        <w:bottom w:val="none" w:sz="0" w:space="0" w:color="auto"/>
        <w:right w:val="none" w:sz="0" w:space="0" w:color="auto"/>
      </w:divBdr>
      <w:divsChild>
        <w:div w:id="133300484">
          <w:marLeft w:val="0"/>
          <w:marRight w:val="0"/>
          <w:marTop w:val="0"/>
          <w:marBottom w:val="0"/>
          <w:divBdr>
            <w:top w:val="none" w:sz="0" w:space="0" w:color="auto"/>
            <w:left w:val="none" w:sz="0" w:space="0" w:color="auto"/>
            <w:bottom w:val="none" w:sz="0" w:space="0" w:color="auto"/>
            <w:right w:val="none" w:sz="0" w:space="0" w:color="auto"/>
          </w:divBdr>
          <w:divsChild>
            <w:div w:id="142229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MEDNAX SERVICES, INC.</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A Mejias</dc:creator>
  <cp:keywords/>
  <dc:description/>
  <cp:lastModifiedBy>Jaime A Mejias</cp:lastModifiedBy>
  <cp:revision>2</cp:revision>
  <dcterms:created xsi:type="dcterms:W3CDTF">2019-06-04T23:34:00Z</dcterms:created>
  <dcterms:modified xsi:type="dcterms:W3CDTF">2019-06-04T23:34:00Z</dcterms:modified>
</cp:coreProperties>
</file>